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spacing w:after="0" w:line="240" w:lineRule="auto"/>
        <w:jc w:val="center"/>
        <w:rPr>
          <w:b w:val="1"/>
          <w:bCs w:val="1"/>
          <w:sz w:val="36"/>
          <w:szCs w:val="36"/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198436</wp:posOffset>
            </wp:positionV>
            <wp:extent cx="6116321" cy="859326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hi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8593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e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A</w:t>
      </w:r>
      <w:r>
        <w:rPr>
          <w:b w:val="1"/>
          <w:bCs w:val="1"/>
          <w:sz w:val="28"/>
          <w:szCs w:val="28"/>
          <w:rtl w:val="0"/>
          <w:lang w:val="it-IT"/>
        </w:rPr>
        <w:t>llegato</w:t>
      </w:r>
      <w:r>
        <w:rPr>
          <w:b w:val="1"/>
          <w:bCs w:val="1"/>
          <w:sz w:val="28"/>
          <w:szCs w:val="28"/>
          <w:rtl w:val="0"/>
          <w:lang w:val="it-IT"/>
        </w:rPr>
        <w:t xml:space="preserve"> A </w:t>
      </w:r>
      <w:r>
        <w:rPr>
          <w:b w:val="1"/>
          <w:bCs w:val="1"/>
          <w:sz w:val="28"/>
          <w:szCs w:val="28"/>
          <w:rtl w:val="0"/>
          <w:lang w:val="it-IT"/>
        </w:rPr>
        <w:t>- M</w:t>
      </w:r>
      <w:r>
        <w:rPr>
          <w:b w:val="1"/>
          <w:bCs w:val="1"/>
          <w:sz w:val="28"/>
          <w:szCs w:val="28"/>
          <w:rtl w:val="0"/>
          <w:lang w:val="it-IT"/>
        </w:rPr>
        <w:t>odulo di iscrizione</w:t>
      </w:r>
    </w:p>
    <w:p>
      <w:pPr>
        <w:pStyle w:val="Titolo 1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jc w:val="center"/>
        <w:outlineLvl w:val="9"/>
        <w:rPr>
          <w:rFonts w:ascii="Arial" w:cs="Arial" w:hAnsi="Arial" w:eastAsia="Arial"/>
          <w:b w:val="1"/>
          <w:bCs w:val="1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>La sostenibilit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>ambientale</w:t>
      </w: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 xml:space="preserve">. </w:t>
      </w:r>
    </w:p>
    <w:p>
      <w:pPr>
        <w:pStyle w:val="Titolo 1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jc w:val="center"/>
        <w:outlineLvl w:val="9"/>
        <w:rPr>
          <w:rFonts w:ascii="Arial" w:cs="Arial" w:hAnsi="Arial" w:eastAsia="Arial"/>
          <w:b w:val="1"/>
          <w:bCs w:val="1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>C</w:t>
      </w: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>oncorso di idee 2021-22</w:t>
      </w: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 xml:space="preserve">: 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it-IT"/>
        </w:rPr>
        <w:t>“</w:t>
      </w:r>
      <w:r>
        <w:rPr>
          <w:rFonts w:ascii="Arial" w:hAnsi="Arial"/>
          <w:b w:val="1"/>
          <w:bCs w:val="1"/>
          <w:i w:val="1"/>
          <w:iCs w:val="1"/>
          <w:sz w:val="32"/>
          <w:szCs w:val="32"/>
          <w:rtl w:val="0"/>
          <w:lang w:val="it-IT"/>
        </w:rPr>
        <w:t xml:space="preserve">I </w:t>
      </w:r>
      <w:r>
        <w:rPr>
          <w:rFonts w:ascii="Arial" w:hAnsi="Arial"/>
          <w:b w:val="1"/>
          <w:bCs w:val="1"/>
          <w:i w:val="1"/>
          <w:iCs w:val="1"/>
          <w:sz w:val="32"/>
          <w:szCs w:val="32"/>
          <w:rtl w:val="0"/>
          <w:lang w:val="it-IT"/>
        </w:rPr>
        <w:t>rifiuti</w:t>
      </w:r>
      <w:r>
        <w:rPr>
          <w:rFonts w:ascii="Arial" w:hAnsi="Arial" w:hint="default"/>
          <w:b w:val="1"/>
          <w:bCs w:val="1"/>
          <w:i w:val="1"/>
          <w:iCs w:val="1"/>
          <w:sz w:val="32"/>
          <w:szCs w:val="32"/>
          <w:rtl w:val="0"/>
          <w:lang w:val="it-IT"/>
        </w:rPr>
        <w:t>”</w:t>
      </w:r>
    </w:p>
    <w:p>
      <w:pPr>
        <w:pStyle w:val="Normale"/>
        <w:spacing w:after="0"/>
        <w:jc w:val="center"/>
        <w:rPr>
          <w:rFonts w:ascii="Arial" w:cs="Arial" w:hAnsi="Arial" w:eastAsia="Arial"/>
          <w:b w:val="1"/>
          <w:bCs w:val="1"/>
          <w:sz w:val="32"/>
          <w:szCs w:val="32"/>
        </w:rPr>
      </w:pPr>
    </w:p>
    <w:p>
      <w:pPr>
        <w:pStyle w:val="Normale"/>
        <w:spacing w:after="0"/>
        <w:jc w:val="center"/>
        <w:rPr>
          <w:b w:val="1"/>
          <w:bCs w:val="1"/>
          <w:sz w:val="16"/>
          <w:szCs w:val="16"/>
        </w:rPr>
      </w:pPr>
    </w:p>
    <w:p>
      <w:pPr>
        <w:pStyle w:val="Normale"/>
        <w:spacing w:after="0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it-IT"/>
        </w:rPr>
        <w:t>SCHEDA DI ISCRIZIONE</w:t>
      </w:r>
    </w:p>
    <w:p>
      <w:pPr>
        <w:pStyle w:val="Normale"/>
        <w:spacing w:after="0"/>
        <w:jc w:val="both"/>
        <w:rPr>
          <w:sz w:val="16"/>
          <w:szCs w:val="16"/>
        </w:rPr>
      </w:pPr>
    </w:p>
    <w:p>
      <w:pPr>
        <w:pStyle w:val="Normale"/>
        <w:spacing w:after="0"/>
        <w:jc w:val="both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 xml:space="preserve">da inviare entro il 30 dicembre 2021 </w:t>
      </w:r>
      <w:r>
        <w:rPr>
          <w:b w:val="1"/>
          <w:bCs w:val="1"/>
          <w:sz w:val="26"/>
          <w:szCs w:val="26"/>
          <w:rtl w:val="0"/>
          <w:lang w:val="it-IT"/>
        </w:rPr>
        <w:t xml:space="preserve">via mail </w:t>
      </w:r>
      <w:r>
        <w:rPr>
          <w:b w:val="1"/>
          <w:bCs w:val="1"/>
          <w:sz w:val="26"/>
          <w:szCs w:val="26"/>
          <w:rtl w:val="0"/>
          <w:lang w:val="it-IT"/>
        </w:rPr>
        <w:t>al</w:t>
      </w:r>
      <w:r>
        <w:rPr>
          <w:b w:val="1"/>
          <w:bCs w:val="1"/>
          <w:sz w:val="26"/>
          <w:szCs w:val="26"/>
          <w:rtl w:val="0"/>
          <w:lang w:val="it-IT"/>
        </w:rPr>
        <w:t>l</w:t>
      </w:r>
      <w:r>
        <w:rPr>
          <w:b w:val="1"/>
          <w:bCs w:val="1"/>
          <w:sz w:val="26"/>
          <w:szCs w:val="26"/>
          <w:rtl w:val="0"/>
          <w:lang w:val="it-IT"/>
        </w:rPr>
        <w:t>’</w:t>
      </w:r>
      <w:r>
        <w:rPr>
          <w:b w:val="1"/>
          <w:bCs w:val="1"/>
          <w:sz w:val="26"/>
          <w:szCs w:val="26"/>
          <w:rtl w:val="0"/>
          <w:lang w:val="it-IT"/>
        </w:rPr>
        <w:t xml:space="preserve">Ufficio Protocollo del comune di appartenenza. </w:t>
      </w:r>
    </w:p>
    <w:p>
      <w:pPr>
        <w:pStyle w:val="Normale"/>
        <w:spacing w:after="0"/>
        <w:rPr>
          <w:b w:val="1"/>
          <w:bCs w:val="1"/>
          <w:sz w:val="26"/>
          <w:szCs w:val="26"/>
        </w:rPr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78"/>
        <w:gridCol w:w="1676"/>
        <w:gridCol w:w="4778"/>
      </w:tblGrid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317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sz w:val="26"/>
                <w:szCs w:val="26"/>
                <w:shd w:val="nil" w:color="auto" w:fill="auto"/>
                <w:rtl w:val="0"/>
                <w:lang w:val="it-IT"/>
              </w:rPr>
              <w:t>Istituzione scolastica</w:t>
            </w:r>
          </w:p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jc w:val="right"/>
            </w:pPr>
            <w:r>
              <w:rPr>
                <w:sz w:val="26"/>
                <w:szCs w:val="26"/>
                <w:shd w:val="nil" w:color="auto" w:fill="auto"/>
                <w:rtl w:val="0"/>
                <w:lang w:val="it-IT"/>
              </w:rPr>
              <w:t>Nome Scuola:</w:t>
            </w:r>
            <w:r>
              <w:rPr>
                <w:sz w:val="26"/>
                <w:szCs w:val="26"/>
                <w:shd w:val="nil" w:color="auto" w:fill="auto"/>
              </w:rPr>
            </w:r>
          </w:p>
        </w:tc>
        <w:tc>
          <w:tcPr>
            <w:tcW w:type="dxa" w:w="4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317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jc w:val="right"/>
            </w:pPr>
            <w:r>
              <w:rPr>
                <w:sz w:val="26"/>
                <w:szCs w:val="26"/>
                <w:shd w:val="nil" w:color="auto" w:fill="auto"/>
                <w:rtl w:val="0"/>
                <w:lang w:val="it-IT"/>
              </w:rPr>
              <w:t>Comune:</w:t>
            </w:r>
            <w:r>
              <w:rPr>
                <w:sz w:val="26"/>
                <w:szCs w:val="26"/>
                <w:shd w:val="nil" w:color="auto" w:fill="auto"/>
              </w:rPr>
            </w:r>
          </w:p>
        </w:tc>
        <w:tc>
          <w:tcPr>
            <w:tcW w:type="dxa" w:w="4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317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sz w:val="26"/>
                <w:szCs w:val="26"/>
                <w:shd w:val="nil" w:color="auto" w:fill="auto"/>
                <w:rtl w:val="0"/>
                <w:lang w:val="it-IT"/>
              </w:rPr>
              <w:t xml:space="preserve">Gruppo </w:t>
            </w:r>
            <w:r>
              <w:rPr>
                <w:rFonts w:ascii="Arial" w:hAnsi="Arial"/>
                <w:outline w:val="0"/>
                <w:color w:val="333333"/>
                <w:sz w:val="24"/>
                <w:szCs w:val="24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(</w:t>
            </w:r>
            <w:r>
              <w:rPr>
                <w:rFonts w:ascii="Arial" w:hAnsi="Arial"/>
                <w:outline w:val="0"/>
                <w:color w:val="333333"/>
                <w:sz w:val="22"/>
                <w:szCs w:val="22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es. CAG, Educativa Territoriale, spazio giovani</w:t>
            </w:r>
            <w:r>
              <w:rPr>
                <w:rFonts w:ascii="Arial" w:hAnsi="Arial"/>
                <w:outline w:val="0"/>
                <w:color w:val="333333"/>
                <w:sz w:val="24"/>
                <w:szCs w:val="24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)</w:t>
            </w:r>
          </w:p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jc w:val="right"/>
            </w:pPr>
            <w:r>
              <w:rPr>
                <w:sz w:val="26"/>
                <w:szCs w:val="26"/>
                <w:shd w:val="nil" w:color="auto" w:fill="auto"/>
                <w:rtl w:val="0"/>
                <w:lang w:val="it-IT"/>
              </w:rPr>
              <w:t>Nome</w:t>
            </w:r>
            <w:r>
              <w:rPr>
                <w:sz w:val="26"/>
                <w:szCs w:val="26"/>
                <w:shd w:val="nil" w:color="auto" w:fill="auto"/>
              </w:rPr>
            </w:r>
          </w:p>
        </w:tc>
        <w:tc>
          <w:tcPr>
            <w:tcW w:type="dxa" w:w="4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317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jc w:val="right"/>
            </w:pPr>
            <w:r>
              <w:rPr>
                <w:sz w:val="26"/>
                <w:szCs w:val="26"/>
                <w:shd w:val="nil" w:color="auto" w:fill="auto"/>
                <w:rtl w:val="0"/>
                <w:lang w:val="it-IT"/>
              </w:rPr>
              <w:t>Comune:</w:t>
            </w:r>
            <w:r>
              <w:rPr>
                <w:sz w:val="26"/>
                <w:szCs w:val="26"/>
                <w:shd w:val="nil" w:color="auto" w:fill="auto"/>
              </w:rPr>
            </w:r>
          </w:p>
        </w:tc>
        <w:tc>
          <w:tcPr>
            <w:tcW w:type="dxa" w:w="4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pacing w:after="0" w:line="240" w:lineRule="auto"/>
        <w:rPr>
          <w:b w:val="1"/>
          <w:bCs w:val="1"/>
          <w:sz w:val="26"/>
          <w:szCs w:val="26"/>
        </w:rPr>
      </w:pPr>
    </w:p>
    <w:p>
      <w:pPr>
        <w:pStyle w:val="Normale"/>
        <w:spacing w:after="0"/>
        <w:rPr>
          <w:b w:val="1"/>
          <w:bCs w:val="1"/>
          <w:sz w:val="26"/>
          <w:szCs w:val="26"/>
        </w:rPr>
      </w:pPr>
    </w:p>
    <w:p>
      <w:pPr>
        <w:pStyle w:val="Normale"/>
        <w:spacing w:after="0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STUDENTE/I PARTECIPANTE/I</w:t>
      </w:r>
    </w:p>
    <w:tbl>
      <w:tblPr>
        <w:tblW w:w="977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76"/>
        <w:gridCol w:w="2552"/>
        <w:gridCol w:w="4850"/>
      </w:tblGrid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shd w:val="nil" w:color="auto" w:fill="auto"/>
                <w:rtl w:val="0"/>
                <w:lang w:val="it-IT"/>
              </w:rPr>
              <w:t>Classe e sezione:</w:t>
            </w:r>
            <w:r>
              <w:rPr>
                <w:shd w:val="nil" w:color="auto" w:fill="auto"/>
              </w:rPr>
            </w:r>
          </w:p>
        </w:tc>
        <w:tc>
          <w:tcPr>
            <w:tcW w:type="dxa" w:w="74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shd w:val="nil" w:color="auto" w:fill="auto"/>
                <w:rtl w:val="0"/>
                <w:lang w:val="it-IT"/>
              </w:rPr>
              <w:t>Gruppo:</w:t>
            </w:r>
          </w:p>
        </w:tc>
        <w:tc>
          <w:tcPr>
            <w:tcW w:type="dxa" w:w="74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shd w:val="nil" w:color="auto" w:fill="auto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Numero di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studenti coinvolti</w:t>
            </w:r>
          </w:p>
        </w:tc>
        <w:tc>
          <w:tcPr>
            <w:tcW w:type="dxa" w:w="74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Docente o adulto di</w:t>
            </w:r>
          </w:p>
          <w:p>
            <w:pPr>
              <w:pStyle w:val="Normal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riferimento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jc w:val="right"/>
            </w:pPr>
            <w:r>
              <w:rPr>
                <w:shd w:val="nil" w:color="auto" w:fill="auto"/>
                <w:rtl w:val="0"/>
                <w:lang w:val="it-IT"/>
              </w:rPr>
              <w:t>Nome:</w:t>
            </w:r>
          </w:p>
        </w:tc>
        <w:tc>
          <w:tcPr>
            <w:tcW w:type="dxa" w:w="4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jc w:val="right"/>
            </w:pPr>
            <w:r>
              <w:rPr>
                <w:shd w:val="nil" w:color="auto" w:fill="auto"/>
                <w:rtl w:val="0"/>
                <w:lang w:val="it-IT"/>
              </w:rPr>
              <w:t>Cognome:</w:t>
            </w:r>
          </w:p>
        </w:tc>
        <w:tc>
          <w:tcPr>
            <w:tcW w:type="dxa" w:w="4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shd w:val="nil" w:color="auto" w:fill="auto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jc w:val="right"/>
            </w:pPr>
            <w:r>
              <w:rPr>
                <w:shd w:val="nil" w:color="auto" w:fill="auto"/>
                <w:rtl w:val="0"/>
                <w:lang w:val="it-IT"/>
              </w:rPr>
              <w:t>Disciplina di insegnamento:</w:t>
            </w:r>
          </w:p>
        </w:tc>
        <w:tc>
          <w:tcPr>
            <w:tcW w:type="dxa" w:w="4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jc w:val="right"/>
            </w:pPr>
            <w:r>
              <w:rPr>
                <w:shd w:val="nil" w:color="auto" w:fill="auto"/>
                <w:rtl w:val="0"/>
                <w:lang w:val="it-IT"/>
              </w:rPr>
              <w:t>Ruolo nell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istituzione:</w:t>
            </w:r>
          </w:p>
        </w:tc>
        <w:tc>
          <w:tcPr>
            <w:tcW w:type="dxa" w:w="4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</w:pPr>
            <w:r>
              <w:rPr>
                <w:shd w:val="nil" w:color="auto" w:fill="auto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jc w:val="right"/>
            </w:pPr>
            <w:r>
              <w:rPr>
                <w:shd w:val="nil" w:color="auto" w:fill="auto"/>
                <w:rtl w:val="0"/>
                <w:lang w:val="it-IT"/>
              </w:rPr>
              <w:t>e-mail:</w:t>
            </w:r>
            <w:r>
              <w:rPr>
                <w:shd w:val="nil" w:color="auto" w:fill="auto"/>
              </w:rPr>
            </w:r>
          </w:p>
        </w:tc>
        <w:tc>
          <w:tcPr>
            <w:tcW w:type="dxa" w:w="4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pacing w:after="0" w:line="240" w:lineRule="auto"/>
        <w:rPr>
          <w:b w:val="1"/>
          <w:bCs w:val="1"/>
          <w:sz w:val="26"/>
          <w:szCs w:val="26"/>
        </w:rPr>
      </w:pPr>
    </w:p>
    <w:p>
      <w:pPr>
        <w:pStyle w:val="Normale"/>
        <w:spacing w:after="0"/>
        <w:rPr>
          <w:b w:val="1"/>
          <w:bCs w:val="1"/>
          <w:sz w:val="26"/>
          <w:szCs w:val="26"/>
        </w:rPr>
      </w:pPr>
    </w:p>
    <w:p>
      <w:pPr>
        <w:pStyle w:val="Normale"/>
        <w:spacing w:after="0"/>
        <w:jc w:val="both"/>
      </w:pPr>
      <w:r>
        <w:rPr>
          <w:i w:val="1"/>
          <w:iCs w:val="1"/>
          <w:rtl w:val="0"/>
          <w:lang w:val="it-IT"/>
        </w:rPr>
        <w:t>I dati personali dei partecipanti saranno trattati ai sensi del Regolamento Europeo 2016/679 del Parlamento Europeo e del Consiglio, del 27 aprile 2016, relativo alla protezione delle persone fisiche con riguardo al trattamento dei dati personali, come specificato nell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>informativa privacy ex art.13 del menzionato Regolamento, disponibile nella sua forma estesa alla pagina successiva.</w:t>
      </w:r>
    </w:p>
    <w:sectPr>
      <w:headerReference w:type="default" r:id="rId5"/>
      <w:footerReference w:type="default" r:id="rId6"/>
      <w:pgSz w:w="11900" w:h="16840" w:orient="portrait"/>
      <w:pgMar w:top="1417" w:right="1134" w:bottom="720" w:left="1134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1">
    <w:name w:val="Titolo 1"/>
    <w:next w:val="Normale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120" w:line="25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